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7" w:rsidRDefault="003F33C6" w:rsidP="003F33C6">
      <w:pPr>
        <w:jc w:val="right"/>
        <w:rPr>
          <w:rFonts w:ascii="Arial Narrow" w:hAnsi="Arial Narrow"/>
        </w:rPr>
      </w:pPr>
      <w:r w:rsidRPr="003F33C6">
        <w:rPr>
          <w:rFonts w:ascii="Arial Narrow" w:hAnsi="Arial Narrow"/>
        </w:rPr>
        <w:t>Załącznik nr 1</w:t>
      </w:r>
    </w:p>
    <w:p w:rsidR="003F33C6" w:rsidRDefault="003F33C6" w:rsidP="003F33C6">
      <w:pPr>
        <w:jc w:val="center"/>
        <w:rPr>
          <w:rFonts w:ascii="Arial Narrow" w:hAnsi="Arial Narrow"/>
          <w:b/>
        </w:rPr>
      </w:pPr>
      <w:r w:rsidRPr="003F33C6">
        <w:rPr>
          <w:rFonts w:ascii="Arial Narrow" w:hAnsi="Arial Narrow"/>
          <w:b/>
        </w:rPr>
        <w:t xml:space="preserve">WYKAZ KOSZTÓW KWALIFIKOWALNYCH </w:t>
      </w:r>
    </w:p>
    <w:p w:rsidR="00932B21" w:rsidRPr="00932B21" w:rsidRDefault="00F06E1B" w:rsidP="003F33C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932B21" w:rsidRPr="00932B21">
        <w:rPr>
          <w:rFonts w:ascii="Arial Narrow" w:hAnsi="Arial Narrow"/>
        </w:rPr>
        <w:t xml:space="preserve">onkursu grantowego na najlepsze inicjatywy lokalne w gminie Unisław, </w:t>
      </w:r>
    </w:p>
    <w:p w:rsidR="00932B21" w:rsidRDefault="00932B21" w:rsidP="00932B21">
      <w:pPr>
        <w:jc w:val="center"/>
        <w:rPr>
          <w:rFonts w:ascii="Arial Narrow" w:hAnsi="Arial Narrow"/>
        </w:rPr>
      </w:pPr>
      <w:r w:rsidRPr="00932B21">
        <w:rPr>
          <w:rFonts w:ascii="Arial Narrow" w:hAnsi="Arial Narrow"/>
        </w:rPr>
        <w:t>w ramach projektu „Włącz się w kulturę”</w:t>
      </w:r>
      <w:r w:rsidR="00F06E1B">
        <w:rPr>
          <w:rFonts w:ascii="Arial Narrow" w:hAnsi="Arial Narrow"/>
        </w:rPr>
        <w:t>.</w:t>
      </w:r>
    </w:p>
    <w:p w:rsidR="00F06E1B" w:rsidRPr="00932B21" w:rsidRDefault="00F06E1B" w:rsidP="00932B21">
      <w:pPr>
        <w:jc w:val="center"/>
        <w:rPr>
          <w:rFonts w:ascii="Arial Narrow" w:hAnsi="Arial Narrow"/>
        </w:rPr>
      </w:pPr>
    </w:p>
    <w:p w:rsidR="003F33C6" w:rsidRDefault="003F33C6" w:rsidP="003F33C6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Wydatki związane z realizacją zadania muszą spełniać następujące warunki (łącznie), tj. być:</w:t>
      </w:r>
    </w:p>
    <w:p w:rsidR="003F33C6" w:rsidRDefault="003F33C6" w:rsidP="003F33C6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niezbędne dla realizacji zadania</w:t>
      </w:r>
    </w:p>
    <w:p w:rsidR="003F33C6" w:rsidRDefault="003F33C6" w:rsidP="003F33C6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efektywne i racjonalne</w:t>
      </w:r>
    </w:p>
    <w:p w:rsidR="003F33C6" w:rsidRDefault="003F33C6" w:rsidP="003F33C6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poniesione (opłacone) w okresie kwalifikowalności wydatków, tj. w okresie realizacji zadania</w:t>
      </w:r>
    </w:p>
    <w:p w:rsidR="003F33C6" w:rsidRDefault="003F33C6" w:rsidP="003F33C6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udokumentowane</w:t>
      </w:r>
    </w:p>
    <w:p w:rsidR="003F33C6" w:rsidRDefault="003F33C6" w:rsidP="003F33C6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poniesione przez wnioskodawcę</w:t>
      </w:r>
    </w:p>
    <w:p w:rsidR="003F33C6" w:rsidRDefault="003F33C6" w:rsidP="003F33C6">
      <w:pPr>
        <w:pStyle w:val="Akapitzlist"/>
        <w:ind w:left="1440"/>
        <w:rPr>
          <w:rFonts w:ascii="Arial Narrow" w:hAnsi="Arial Narrow"/>
        </w:rPr>
      </w:pPr>
    </w:p>
    <w:p w:rsidR="003F33C6" w:rsidRDefault="003F33C6" w:rsidP="003F33C6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Za wydatki kwalifikowalne uznaje się:</w:t>
      </w:r>
      <w:r w:rsidRPr="003F33C6">
        <w:rPr>
          <w:rFonts w:ascii="Arial Narrow" w:hAnsi="Arial Narrow"/>
        </w:rPr>
        <w:t xml:space="preserve"> </w:t>
      </w:r>
    </w:p>
    <w:p w:rsidR="003F33C6" w:rsidRDefault="003F33C6" w:rsidP="003F33C6">
      <w:pPr>
        <w:pStyle w:val="Akapitzlist"/>
        <w:rPr>
          <w:rFonts w:ascii="Arial Narrow" w:hAnsi="Arial Narrow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33C6" w:rsidTr="00AD1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3F33C6" w:rsidP="000E0CF3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kosztu</w:t>
            </w:r>
          </w:p>
        </w:tc>
        <w:tc>
          <w:tcPr>
            <w:tcW w:w="4606" w:type="dxa"/>
          </w:tcPr>
          <w:p w:rsidR="003F33C6" w:rsidRDefault="003F33C6" w:rsidP="000E0CF3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Uwagi</w:t>
            </w:r>
          </w:p>
        </w:tc>
      </w:tr>
      <w:tr w:rsidR="003F33C6" w:rsidTr="00AD1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3F33C6" w:rsidP="003F33C6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Honoraria/ wynagrodzenia </w:t>
            </w:r>
            <w:r w:rsidR="000E0CF3">
              <w:rPr>
                <w:rFonts w:ascii="Arial Narrow" w:hAnsi="Arial Narrow"/>
              </w:rPr>
              <w:t>za działania merytoryczne i obsługę zadania: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</w:t>
            </w:r>
            <w:r w:rsidRPr="000E0CF3">
              <w:rPr>
                <w:rFonts w:ascii="Arial Narrow" w:hAnsi="Arial Narrow"/>
                <w:b w:val="0"/>
              </w:rPr>
              <w:t>wórców, artystów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</w:t>
            </w:r>
            <w:r w:rsidRPr="000E0CF3">
              <w:rPr>
                <w:rFonts w:ascii="Arial Narrow" w:hAnsi="Arial Narrow"/>
                <w:b w:val="0"/>
              </w:rPr>
              <w:t>nstruktorów, prowadzących warsztaty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k</w:t>
            </w:r>
            <w:r w:rsidRPr="000E0CF3">
              <w:rPr>
                <w:rFonts w:ascii="Arial Narrow" w:hAnsi="Arial Narrow"/>
                <w:b w:val="0"/>
              </w:rPr>
              <w:t>oordynatora zadania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</w:t>
            </w:r>
            <w:r w:rsidRPr="000E0CF3">
              <w:rPr>
                <w:rFonts w:ascii="Arial Narrow" w:hAnsi="Arial Narrow"/>
                <w:b w:val="0"/>
              </w:rPr>
              <w:t>edaktorów i autorów tekstów do publikacji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c</w:t>
            </w:r>
            <w:r w:rsidRPr="000E0CF3">
              <w:rPr>
                <w:rFonts w:ascii="Arial Narrow" w:hAnsi="Arial Narrow"/>
                <w:b w:val="0"/>
              </w:rPr>
              <w:t>złonków jury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k</w:t>
            </w:r>
            <w:r w:rsidRPr="000E0CF3">
              <w:rPr>
                <w:rFonts w:ascii="Arial Narrow" w:hAnsi="Arial Narrow"/>
                <w:b w:val="0"/>
              </w:rPr>
              <w:t>onferansjerów i osób prowadzących imprezy towarzyszące (np. koncerty, dyskusje panelowe, spotkania z artystami)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</w:t>
            </w:r>
            <w:r w:rsidRPr="000E0CF3">
              <w:rPr>
                <w:rFonts w:ascii="Arial Narrow" w:hAnsi="Arial Narrow"/>
                <w:b w:val="0"/>
              </w:rPr>
              <w:t>łumaczy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o</w:t>
            </w:r>
            <w:r w:rsidRPr="000E0CF3">
              <w:rPr>
                <w:rFonts w:ascii="Arial Narrow" w:hAnsi="Arial Narrow"/>
                <w:b w:val="0"/>
              </w:rPr>
              <w:t>piekunów dzieci i/lub osób niepełnosprawnych uczestniczących w projekcie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</w:t>
            </w:r>
            <w:r w:rsidRPr="000E0CF3">
              <w:rPr>
                <w:rFonts w:ascii="Arial Narrow" w:hAnsi="Arial Narrow"/>
                <w:b w:val="0"/>
              </w:rPr>
              <w:t>ilotów/przewodników</w:t>
            </w:r>
          </w:p>
          <w:p w:rsidR="000E0CF3" w:rsidRP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</w:t>
            </w:r>
            <w:r w:rsidRPr="000E0CF3">
              <w:rPr>
                <w:rFonts w:ascii="Arial Narrow" w:hAnsi="Arial Narrow"/>
                <w:b w:val="0"/>
              </w:rPr>
              <w:t>racowników obsługi technicznej przedsięwzięć w ramach zadania (np. sceny nagłośnienia, oświetlenia, nagrań, strojenia instrumentów)</w:t>
            </w:r>
          </w:p>
          <w:p w:rsidR="000E0CF3" w:rsidRDefault="000E0CF3" w:rsidP="000E0CF3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</w:rPr>
              <w:t>o</w:t>
            </w:r>
            <w:r w:rsidRPr="000E0CF3">
              <w:rPr>
                <w:rFonts w:ascii="Arial Narrow" w:hAnsi="Arial Narrow"/>
                <w:b w:val="0"/>
              </w:rPr>
              <w:t>sób przygotowujących ewaluację i dokumentację projektu</w:t>
            </w:r>
            <w:r>
              <w:rPr>
                <w:rFonts w:ascii="Arial Narrow" w:hAnsi="Arial Narrow"/>
              </w:rPr>
              <w:t xml:space="preserve"> </w:t>
            </w:r>
          </w:p>
          <w:p w:rsidR="00F06E1B" w:rsidRPr="000E0CF3" w:rsidRDefault="00F06E1B" w:rsidP="00F06E1B">
            <w:pPr>
              <w:pStyle w:val="Akapitzlist"/>
              <w:ind w:left="1440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0E0CF3" w:rsidP="003F33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Koszty finansowane w oparciu o: </w:t>
            </w:r>
          </w:p>
          <w:p w:rsidR="000E0CF3" w:rsidRDefault="000E0CF3" w:rsidP="000E0CF3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umowy zlecenia/ o dzieło wraz z rachunkiem</w:t>
            </w:r>
          </w:p>
          <w:p w:rsidR="000E0CF3" w:rsidRDefault="000E0CF3" w:rsidP="000E0CF3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faktury (wystawione przez firmy oraz osoby prowadzące działalność gospodarczą)</w:t>
            </w:r>
          </w:p>
          <w:p w:rsidR="000E0CF3" w:rsidRDefault="000E0CF3" w:rsidP="000E0CF3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umowy o pracę wraz z niezbędnym oddelegowaniem lub dodatkowym aneksem zwiększającym wymiar/zakres etatu</w:t>
            </w:r>
          </w:p>
          <w:p w:rsidR="000E0CF3" w:rsidRDefault="000E0CF3" w:rsidP="000E0CF3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0E0CF3" w:rsidRDefault="000E0CF3" w:rsidP="000E0CF3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932B21" w:rsidRDefault="00932B21" w:rsidP="00A26AEB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932B21" w:rsidP="00932B2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Zakup materiałów niezbędnych do realizacji zadania, zajęć warsztatowych oraz przedsięwzięć artystycznych </w:t>
            </w:r>
          </w:p>
          <w:p w:rsidR="00F06E1B" w:rsidRDefault="00F06E1B" w:rsidP="00F06E1B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932B21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 wyłączeniem zakupu sprzętu, wyposażenia i innych </w:t>
            </w:r>
            <w:r w:rsidRPr="00A26AEB">
              <w:rPr>
                <w:rFonts w:ascii="Arial Narrow" w:hAnsi="Arial Narrow"/>
                <w:b/>
              </w:rPr>
              <w:t>środków trwałych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3F33C6" w:rsidTr="00AD1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932B21" w:rsidP="00932B2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Scena i wyposażenie niezbędne do realizacji zadania:</w:t>
            </w:r>
          </w:p>
          <w:p w:rsidR="00932B21" w:rsidRPr="00932B21" w:rsidRDefault="00932B21" w:rsidP="00932B2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lastRenderedPageBreak/>
              <w:t>m</w:t>
            </w:r>
            <w:r w:rsidRPr="00932B21">
              <w:rPr>
                <w:rFonts w:ascii="Arial Narrow" w:hAnsi="Arial Narrow"/>
                <w:b w:val="0"/>
              </w:rPr>
              <w:t>ontaż i demontaż/ wynajem sceny na potrzeby zadania</w:t>
            </w:r>
          </w:p>
          <w:p w:rsidR="00932B21" w:rsidRDefault="00932B21" w:rsidP="00932B21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</w:rPr>
              <w:t>w</w:t>
            </w:r>
            <w:r w:rsidRPr="00932B21">
              <w:rPr>
                <w:rFonts w:ascii="Arial Narrow" w:hAnsi="Arial Narrow"/>
                <w:b w:val="0"/>
              </w:rPr>
              <w:t>ynajem niezbędnego sprzętu i wyposażenia (np. instrumenty, nagłośnienie, światło, telebimy, rzutniki)</w:t>
            </w:r>
          </w:p>
        </w:tc>
        <w:tc>
          <w:tcPr>
            <w:tcW w:w="4606" w:type="dxa"/>
          </w:tcPr>
          <w:p w:rsidR="003F33C6" w:rsidRDefault="003F33C6" w:rsidP="003F33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932B21" w:rsidP="00932B21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Koszty podróży /transportu:</w:t>
            </w:r>
          </w:p>
          <w:p w:rsidR="00932B21" w:rsidRPr="00932B21" w:rsidRDefault="00932B21" w:rsidP="00932B21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u</w:t>
            </w:r>
            <w:r w:rsidRPr="00932B21">
              <w:rPr>
                <w:rFonts w:ascii="Arial Narrow" w:hAnsi="Arial Narrow"/>
                <w:b w:val="0"/>
              </w:rPr>
              <w:t>czestników warsztatów, artystów i innych osób związanych z realizacją zadania</w:t>
            </w:r>
          </w:p>
          <w:p w:rsidR="00932B21" w:rsidRPr="00932B21" w:rsidRDefault="00932B21" w:rsidP="00932B21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s</w:t>
            </w:r>
            <w:r w:rsidRPr="00932B21">
              <w:rPr>
                <w:rFonts w:ascii="Arial Narrow" w:hAnsi="Arial Narrow"/>
                <w:b w:val="0"/>
              </w:rPr>
              <w:t>cenografii</w:t>
            </w:r>
          </w:p>
          <w:p w:rsidR="00932B21" w:rsidRPr="00932B21" w:rsidRDefault="00932B21" w:rsidP="00932B21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i</w:t>
            </w:r>
            <w:r w:rsidRPr="00932B21">
              <w:rPr>
                <w:rFonts w:ascii="Arial Narrow" w:hAnsi="Arial Narrow"/>
                <w:b w:val="0"/>
              </w:rPr>
              <w:t>nstrumentów</w:t>
            </w:r>
          </w:p>
          <w:p w:rsidR="00932B21" w:rsidRDefault="00932B21" w:rsidP="00932B21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</w:rPr>
              <w:t>e</w:t>
            </w:r>
            <w:r w:rsidRPr="00932B21">
              <w:rPr>
                <w:rFonts w:ascii="Arial Narrow" w:hAnsi="Arial Narrow"/>
                <w:b w:val="0"/>
              </w:rPr>
              <w:t>lementów wyposażenia technicznego/sceny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06" w:type="dxa"/>
          </w:tcPr>
          <w:p w:rsidR="003F33C6" w:rsidRDefault="00932B21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Honorowanym dokumentem finansowym jest tu: </w:t>
            </w:r>
          </w:p>
          <w:p w:rsidR="00932B21" w:rsidRDefault="00932B21" w:rsidP="00932B21">
            <w:pPr>
              <w:pStyle w:val="Akapitzlist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faktura/rachunek za usługę transportową – w przypadku wynajmu środka transportu</w:t>
            </w:r>
          </w:p>
          <w:p w:rsidR="00932B21" w:rsidRDefault="00932B21" w:rsidP="00932B21">
            <w:pPr>
              <w:pStyle w:val="Akapitzlist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faktura/rachunek za zakup biletów komunikacji zbiorowej</w:t>
            </w:r>
          </w:p>
          <w:p w:rsidR="00932B21" w:rsidRDefault="00AD1CB4" w:rsidP="00932B21">
            <w:pPr>
              <w:pStyle w:val="Akapitzlist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faktura za paliwo – w przypadku środka transportu, którym dysponuje beneficjent. Opis faktury powinien dodatkowo zawierać cel podróż i liczbę przejechanych kilometrów</w:t>
            </w:r>
          </w:p>
          <w:p w:rsidR="00AD1CB4" w:rsidRDefault="00AD1CB4" w:rsidP="00932B21">
            <w:pPr>
              <w:pStyle w:val="Akapitzlist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umowa użyczenia oraz rozliczenie przebiegu pojazdu – w przypadku prywatnych środków transportu użyczanych do realizacji zadania</w:t>
            </w:r>
          </w:p>
          <w:p w:rsidR="00AD1CB4" w:rsidRDefault="00AD1CB4" w:rsidP="00932B21">
            <w:pPr>
              <w:pStyle w:val="Akapitzlist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faktura/rachunek za parking</w:t>
            </w:r>
          </w:p>
          <w:p w:rsidR="00F06E1B" w:rsidRDefault="00F06E1B" w:rsidP="00F06E1B">
            <w:pPr>
              <w:pStyle w:val="Akapitz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Pr="00F06E1B" w:rsidRDefault="00AD1CB4" w:rsidP="00AD1CB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Koszty związane z wydaniem publikacji </w:t>
            </w:r>
            <w:r w:rsidRPr="00AD1CB4">
              <w:rPr>
                <w:rFonts w:ascii="Arial Narrow" w:hAnsi="Arial Narrow"/>
                <w:b w:val="0"/>
              </w:rPr>
              <w:t>(prawa autorskie, honoraria autorskie, redakcja i korekty, opracowanie typograficzne, opracowanie graficzne, druk, dystrybucja, nagranie i zwielokrotnienie utworu wydanego w formie audio-</w:t>
            </w:r>
            <w:proofErr w:type="spellStart"/>
            <w:r w:rsidRPr="00AD1CB4">
              <w:rPr>
                <w:rFonts w:ascii="Arial Narrow" w:hAnsi="Arial Narrow"/>
                <w:b w:val="0"/>
              </w:rPr>
              <w:t>booka</w:t>
            </w:r>
            <w:proofErr w:type="spellEnd"/>
            <w:r w:rsidRPr="00AD1CB4">
              <w:rPr>
                <w:rFonts w:ascii="Arial Narrow" w:hAnsi="Arial Narrow"/>
                <w:b w:val="0"/>
              </w:rPr>
              <w:t>, umieszczenie w Internecie utworu wydanego w formie e-booka).</w:t>
            </w:r>
          </w:p>
          <w:p w:rsidR="00F06E1B" w:rsidRDefault="00F06E1B" w:rsidP="00F06E1B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3F33C6" w:rsidP="003F33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5C1BD5" w:rsidP="00AD1CB4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Koszty nagrań (audio i video) materiałów stanowiących część zadania </w:t>
            </w:r>
          </w:p>
          <w:p w:rsidR="00F06E1B" w:rsidRDefault="00F06E1B" w:rsidP="00F06E1B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3F33C6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5C1BD5" w:rsidP="005C1BD5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Scenografia i stroje:</w:t>
            </w:r>
          </w:p>
          <w:p w:rsidR="005C1BD5" w:rsidRPr="005C1BD5" w:rsidRDefault="005C1BD5" w:rsidP="005C1BD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 w:val="0"/>
              </w:rPr>
            </w:pPr>
            <w:r w:rsidRPr="005C1BD5">
              <w:rPr>
                <w:rFonts w:ascii="Arial Narrow" w:hAnsi="Arial Narrow"/>
                <w:b w:val="0"/>
              </w:rPr>
              <w:t>projekt</w:t>
            </w:r>
          </w:p>
          <w:p w:rsidR="005C1BD5" w:rsidRPr="005C1BD5" w:rsidRDefault="005C1BD5" w:rsidP="005C1BD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b w:val="0"/>
              </w:rPr>
            </w:pPr>
            <w:r w:rsidRPr="005C1BD5">
              <w:rPr>
                <w:rFonts w:ascii="Arial Narrow" w:hAnsi="Arial Narrow"/>
                <w:b w:val="0"/>
              </w:rPr>
              <w:t>wykonanie (w tym kosztów materiałów)</w:t>
            </w:r>
          </w:p>
          <w:p w:rsidR="005C1BD5" w:rsidRPr="00F06E1B" w:rsidRDefault="005C1BD5" w:rsidP="005C1BD5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5C1BD5">
              <w:rPr>
                <w:rFonts w:ascii="Arial Narrow" w:hAnsi="Arial Narrow"/>
                <w:b w:val="0"/>
              </w:rPr>
              <w:t>wypożyczenie</w:t>
            </w:r>
          </w:p>
          <w:p w:rsidR="00F06E1B" w:rsidRDefault="00F06E1B" w:rsidP="00F06E1B">
            <w:pPr>
              <w:pStyle w:val="Akapitzlist"/>
              <w:ind w:left="1440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5C1BD5" w:rsidP="003F33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 wyłączeniem zakupu gotowych strojów. Z wyłączeniem zakupu sprzętu, wyposażenia i  innych środków trwałych. </w:t>
            </w:r>
          </w:p>
        </w:tc>
      </w:tr>
      <w:tr w:rsidR="003F33C6" w:rsidTr="00AD1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5C1BD5" w:rsidP="005C1BD5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Zakup biletów dla uczestników zadania na przedsięwzięcia kulturalne (np. wystawy, spektakle teatralne, koncerty), stanowiące integralną część zadania</w:t>
            </w:r>
          </w:p>
          <w:p w:rsidR="00F06E1B" w:rsidRDefault="00F06E1B" w:rsidP="00F06E1B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3F33C6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5C1BD5" w:rsidP="005C1BD5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Noclegi i wyżywienie dla uczestników przedsięwzięć organizowanych w ramach zadania, w tym artystów i jurorów</w:t>
            </w:r>
          </w:p>
          <w:p w:rsidR="00F06E1B" w:rsidRDefault="00F06E1B" w:rsidP="00F06E1B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3F33C6" w:rsidP="003F33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5C1BD5" w:rsidP="005C1BD5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Niezbędne ubezpieczenia</w:t>
            </w:r>
          </w:p>
          <w:p w:rsidR="00F06E1B" w:rsidRDefault="00F06E1B" w:rsidP="00F06E1B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3F33C6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5C1BD5" w:rsidP="005C1BD5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Dokumentacja/rejestracja realizacji zadania (filmowa, dźwiękowa, zdjęciowa)</w:t>
            </w:r>
          </w:p>
          <w:p w:rsidR="00F06E1B" w:rsidRDefault="00F06E1B" w:rsidP="00F06E1B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F06E1B" w:rsidP="003F33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Koszty te nie mogą</w:t>
            </w:r>
            <w:r w:rsidR="00A26AEB">
              <w:rPr>
                <w:rFonts w:ascii="Arial Narrow" w:hAnsi="Arial Narrow"/>
              </w:rPr>
              <w:t xml:space="preserve"> przekroczyć 10% dofinansowania.</w:t>
            </w:r>
          </w:p>
        </w:tc>
      </w:tr>
      <w:tr w:rsidR="003F33C6" w:rsidTr="00AD1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Pr="00F06E1B" w:rsidRDefault="00F06E1B" w:rsidP="00F06E1B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Koszty promocji i kampanii informacyjnej </w:t>
            </w:r>
            <w:r w:rsidRPr="00F06E1B">
              <w:rPr>
                <w:rFonts w:ascii="Arial Narrow" w:hAnsi="Arial Narrow"/>
                <w:b w:val="0"/>
              </w:rPr>
              <w:t xml:space="preserve">(np. druki, ich kolportaż, zakup czasu </w:t>
            </w:r>
            <w:r w:rsidRPr="00F06E1B">
              <w:rPr>
                <w:rFonts w:ascii="Arial Narrow" w:hAnsi="Arial Narrow"/>
                <w:b w:val="0"/>
              </w:rPr>
              <w:lastRenderedPageBreak/>
              <w:t>antenowego, projekt i prowadzenie strony internetowej zadania)</w:t>
            </w:r>
          </w:p>
          <w:p w:rsidR="00F06E1B" w:rsidRDefault="00F06E1B" w:rsidP="00F06E1B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F06E1B" w:rsidRDefault="00F06E1B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Koszty te nie mogą przekroczyć 10% dofinansowania.</w:t>
            </w:r>
          </w:p>
          <w:p w:rsidR="00F06E1B" w:rsidRDefault="00F06E1B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F06E1B" w:rsidRDefault="00F06E1B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Z wyłączeniem opłat za korzystanie z Internetu. </w:t>
            </w:r>
          </w:p>
          <w:p w:rsidR="003F33C6" w:rsidRDefault="00F06E1B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tej pozycji kwalifikuje się zakup domeny i hosting strony powstałej w ramach zadania. </w:t>
            </w:r>
          </w:p>
          <w:p w:rsidR="00F06E1B" w:rsidRDefault="00F06E1B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F06E1B" w:rsidP="00F06E1B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Zakup praw autorskich lub licencji. </w:t>
            </w:r>
          </w:p>
        </w:tc>
        <w:tc>
          <w:tcPr>
            <w:tcW w:w="4606" w:type="dxa"/>
          </w:tcPr>
          <w:p w:rsidR="00F06E1B" w:rsidRDefault="00F06E1B" w:rsidP="00A26AEB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A26AEB" w:rsidRDefault="00A26AEB" w:rsidP="00A26AEB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3F33C6" w:rsidTr="00AD1C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F06E1B" w:rsidP="00F06E1B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i wykonanie lub zakup statuetek, dyplomów</w:t>
            </w:r>
          </w:p>
          <w:p w:rsidR="00F06E1B" w:rsidRDefault="00F06E1B" w:rsidP="00F06E1B">
            <w:pPr>
              <w:pStyle w:val="Akapitzlist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3F33C6" w:rsidRDefault="003F33C6" w:rsidP="003F33C6">
            <w:pPr>
              <w:pStyle w:val="Akapitzlis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3F33C6" w:rsidTr="00AD1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F33C6" w:rsidRDefault="00F06E1B" w:rsidP="00F06E1B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Zakup nagród rzeczowych dla uczestników zadania</w:t>
            </w:r>
          </w:p>
        </w:tc>
        <w:tc>
          <w:tcPr>
            <w:tcW w:w="4606" w:type="dxa"/>
          </w:tcPr>
          <w:p w:rsidR="003F33C6" w:rsidRDefault="00F06E1B" w:rsidP="003F33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Uwaga! Podatek od nagród nie jest kosztem kwalifikowanym. </w:t>
            </w:r>
          </w:p>
          <w:p w:rsidR="00F06E1B" w:rsidRDefault="00F06E1B" w:rsidP="003F33C6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3F33C6" w:rsidRDefault="003F33C6" w:rsidP="003F33C6">
      <w:pPr>
        <w:pStyle w:val="Akapitzlist"/>
        <w:rPr>
          <w:rFonts w:ascii="Arial Narrow" w:hAnsi="Arial Narrow"/>
        </w:rPr>
      </w:pPr>
    </w:p>
    <w:p w:rsidR="007C0BF3" w:rsidRDefault="007C0BF3" w:rsidP="003F33C6">
      <w:pPr>
        <w:pStyle w:val="Akapitzlist"/>
        <w:rPr>
          <w:rFonts w:ascii="Arial Narrow" w:hAnsi="Arial Narrow"/>
        </w:rPr>
      </w:pPr>
    </w:p>
    <w:p w:rsidR="007C0BF3" w:rsidRDefault="007C0BF3" w:rsidP="003F33C6">
      <w:pPr>
        <w:pStyle w:val="Akapitzlist"/>
        <w:rPr>
          <w:rFonts w:ascii="Arial Narrow" w:hAnsi="Arial Narrow"/>
        </w:rPr>
      </w:pPr>
    </w:p>
    <w:p w:rsidR="007C0BF3" w:rsidRDefault="007C0BF3" w:rsidP="003F33C6">
      <w:pPr>
        <w:pStyle w:val="Akapitzlist"/>
        <w:rPr>
          <w:rFonts w:ascii="Arial Narrow" w:hAnsi="Arial Narrow"/>
        </w:rPr>
      </w:pPr>
    </w:p>
    <w:p w:rsidR="007C0BF3" w:rsidRDefault="007C0BF3" w:rsidP="003F33C6">
      <w:pPr>
        <w:pStyle w:val="Akapitzlist"/>
        <w:rPr>
          <w:rFonts w:ascii="Arial Narrow" w:hAnsi="Arial Narrow"/>
        </w:rPr>
      </w:pPr>
    </w:p>
    <w:p w:rsidR="007C0BF3" w:rsidRDefault="007C0BF3" w:rsidP="003F33C6">
      <w:pPr>
        <w:pStyle w:val="Akapitzlist"/>
        <w:rPr>
          <w:rFonts w:ascii="Arial Narrow" w:hAnsi="Arial Narrow"/>
        </w:rPr>
      </w:pPr>
    </w:p>
    <w:p w:rsidR="00F06E1B" w:rsidRDefault="007C0BF3" w:rsidP="003F33C6">
      <w:pPr>
        <w:pStyle w:val="Akapitzlist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0BC2FFB" wp14:editId="3E898886">
            <wp:simplePos x="0" y="0"/>
            <wp:positionH relativeFrom="column">
              <wp:posOffset>1643380</wp:posOffset>
            </wp:positionH>
            <wp:positionV relativeFrom="paragraph">
              <wp:posOffset>-3810</wp:posOffset>
            </wp:positionV>
            <wp:extent cx="1783080" cy="1033780"/>
            <wp:effectExtent l="0" t="0" r="7620" b="0"/>
            <wp:wrapNone/>
            <wp:docPr id="1" name="Obraz 1" descr="C:\Users\Unisław\AppData\Local\Microsoft\Windows\Temporary Internet Files\Content.Outlook\WOEE9X85\NCK_dom-kultury-plus-zNCK_kol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sław\AppData\Local\Microsoft\Windows\Temporary Internet Files\Content.Outlook\WOEE9X85\NCK_dom-kultury-plus-zNCK_kolor-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282013" wp14:editId="03634C87">
            <wp:simplePos x="0" y="0"/>
            <wp:positionH relativeFrom="column">
              <wp:posOffset>3424555</wp:posOffset>
            </wp:positionH>
            <wp:positionV relativeFrom="paragraph">
              <wp:posOffset>72390</wp:posOffset>
            </wp:positionV>
            <wp:extent cx="1085850" cy="932180"/>
            <wp:effectExtent l="0" t="0" r="0" b="0"/>
            <wp:wrapNone/>
            <wp:docPr id="2" name="Obraz 2" descr="C:\Users\Unisław\Desktop\logo GOK i inne\PNG_bez tla_k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sław\Desktop\logo GOK i inne\PNG_bez tla_kolo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E1B" w:rsidRDefault="00F06E1B" w:rsidP="00F06E1B">
      <w:pPr>
        <w:pStyle w:val="Akapitzlist"/>
        <w:jc w:val="center"/>
        <w:rPr>
          <w:rFonts w:ascii="Arial Narrow" w:hAnsi="Arial Narrow"/>
        </w:rPr>
      </w:pPr>
    </w:p>
    <w:p w:rsidR="00F06E1B" w:rsidRDefault="00F06E1B" w:rsidP="00F06E1B">
      <w:pPr>
        <w:pStyle w:val="Akapitzlist"/>
        <w:jc w:val="center"/>
        <w:rPr>
          <w:rFonts w:ascii="Arial Narrow" w:hAnsi="Arial Narrow"/>
        </w:rPr>
      </w:pPr>
    </w:p>
    <w:p w:rsidR="00F06E1B" w:rsidRDefault="00F06E1B" w:rsidP="00F06E1B">
      <w:pPr>
        <w:pStyle w:val="Akapitzlist"/>
        <w:jc w:val="center"/>
        <w:rPr>
          <w:rFonts w:ascii="Arial Narrow" w:hAnsi="Arial Narrow"/>
        </w:rPr>
      </w:pPr>
    </w:p>
    <w:p w:rsidR="00F06E1B" w:rsidRDefault="00F06E1B" w:rsidP="007C0BF3">
      <w:pPr>
        <w:pStyle w:val="Akapitzlist"/>
        <w:spacing w:line="360" w:lineRule="auto"/>
        <w:jc w:val="center"/>
        <w:rPr>
          <w:rFonts w:ascii="Arial Narrow" w:hAnsi="Arial Narrow"/>
        </w:rPr>
      </w:pPr>
    </w:p>
    <w:p w:rsidR="007C0BF3" w:rsidRPr="003F33C6" w:rsidRDefault="007C0BF3" w:rsidP="007C0BF3">
      <w:pPr>
        <w:pStyle w:val="Akapitzlist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Dofin</w:t>
      </w:r>
      <w:r w:rsidR="00864A44">
        <w:rPr>
          <w:rFonts w:ascii="Arial Narrow" w:hAnsi="Arial Narrow"/>
        </w:rPr>
        <w:t>ansowano ze środków Narodowego C</w:t>
      </w:r>
      <w:r>
        <w:rPr>
          <w:rFonts w:ascii="Arial Narrow" w:hAnsi="Arial Narrow"/>
        </w:rPr>
        <w:t>entrum Kultury w ramach programu Dom Kultury + Inicjatywy lokalne 2018</w:t>
      </w:r>
    </w:p>
    <w:sectPr w:rsidR="007C0BF3" w:rsidRPr="003F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B52"/>
    <w:multiLevelType w:val="hybridMultilevel"/>
    <w:tmpl w:val="C9545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855"/>
    <w:multiLevelType w:val="hybridMultilevel"/>
    <w:tmpl w:val="B242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87BE3"/>
    <w:multiLevelType w:val="hybridMultilevel"/>
    <w:tmpl w:val="28E2E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071F"/>
    <w:multiLevelType w:val="hybridMultilevel"/>
    <w:tmpl w:val="D818D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F2E11"/>
    <w:multiLevelType w:val="hybridMultilevel"/>
    <w:tmpl w:val="20FCE5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B16C15"/>
    <w:multiLevelType w:val="hybridMultilevel"/>
    <w:tmpl w:val="44526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0A0E97"/>
    <w:multiLevelType w:val="hybridMultilevel"/>
    <w:tmpl w:val="CA28E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14445"/>
    <w:multiLevelType w:val="hybridMultilevel"/>
    <w:tmpl w:val="94E6B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90709F"/>
    <w:multiLevelType w:val="hybridMultilevel"/>
    <w:tmpl w:val="2812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C6"/>
    <w:rsid w:val="000E0CF3"/>
    <w:rsid w:val="003F33C6"/>
    <w:rsid w:val="005C1BD5"/>
    <w:rsid w:val="007C0BF3"/>
    <w:rsid w:val="00864A44"/>
    <w:rsid w:val="00932B21"/>
    <w:rsid w:val="00A26AEB"/>
    <w:rsid w:val="00AD1CB4"/>
    <w:rsid w:val="00EE05D7"/>
    <w:rsid w:val="00F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3C6"/>
    <w:pPr>
      <w:ind w:left="720"/>
      <w:contextualSpacing/>
    </w:pPr>
  </w:style>
  <w:style w:type="table" w:styleId="Tabela-Siatka">
    <w:name w:val="Table Grid"/>
    <w:basedOn w:val="Standardowy"/>
    <w:uiPriority w:val="59"/>
    <w:rsid w:val="003F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3F33C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0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3C6"/>
    <w:pPr>
      <w:ind w:left="720"/>
      <w:contextualSpacing/>
    </w:pPr>
  </w:style>
  <w:style w:type="table" w:styleId="Tabela-Siatka">
    <w:name w:val="Table Grid"/>
    <w:basedOn w:val="Standardowy"/>
    <w:uiPriority w:val="59"/>
    <w:rsid w:val="003F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3F33C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0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Unisław</dc:creator>
  <cp:lastModifiedBy>Unisław</cp:lastModifiedBy>
  <cp:revision>5</cp:revision>
  <cp:lastPrinted>2018-05-28T10:46:00Z</cp:lastPrinted>
  <dcterms:created xsi:type="dcterms:W3CDTF">2018-05-28T09:15:00Z</dcterms:created>
  <dcterms:modified xsi:type="dcterms:W3CDTF">2018-05-28T13:52:00Z</dcterms:modified>
</cp:coreProperties>
</file>